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9A084" w14:textId="77777777" w:rsidR="002A2893" w:rsidRPr="002A2893" w:rsidRDefault="002A2893" w:rsidP="002A2893">
      <w:pPr>
        <w:pStyle w:val="Intestazione"/>
        <w:jc w:val="center"/>
        <w:rPr>
          <w:b/>
          <w:color w:val="E8E8E8" w:themeColor="background2"/>
          <w:spacing w:val="10"/>
          <w:sz w:val="28"/>
          <w:szCs w:val="28"/>
          <w:u w:val="single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A2893">
        <w:rPr>
          <w:b/>
          <w:color w:val="E8E8E8" w:themeColor="background2"/>
          <w:spacing w:val="10"/>
          <w:sz w:val="28"/>
          <w:szCs w:val="28"/>
          <w:u w:val="single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COMUNICATO STAMPA</w:t>
      </w:r>
    </w:p>
    <w:p w14:paraId="2A574063" w14:textId="444C040B" w:rsidR="002A2893" w:rsidRPr="00087A44" w:rsidRDefault="002A2893" w:rsidP="002A2893">
      <w:pPr>
        <w:pStyle w:val="Intestazione"/>
        <w:jc w:val="center"/>
        <w:rPr>
          <w:rFonts w:ascii="Tahoma" w:hAnsi="Tahoma" w:cs="Tahoma"/>
          <w:b/>
          <w:bCs/>
          <w:color w:val="E8E8E8" w:themeColor="background2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87A44">
        <w:rPr>
          <w:rFonts w:ascii="Tahoma" w:hAnsi="Tahoma" w:cs="Tahoma"/>
          <w:b/>
          <w:bCs/>
          <w:color w:val="E8E8E8" w:themeColor="background2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Presidio Ospedaliero Accreditato Santa Viola</w:t>
      </w:r>
    </w:p>
    <w:p w14:paraId="02B68416" w14:textId="77777777" w:rsidR="00051559" w:rsidRPr="002A2893" w:rsidRDefault="00051559" w:rsidP="002A2893">
      <w:pPr>
        <w:rPr>
          <w:rFonts w:ascii="Tahoma" w:hAnsi="Tahoma" w:cs="Tahoma"/>
          <w:sz w:val="40"/>
          <w:szCs w:val="40"/>
        </w:rPr>
      </w:pPr>
    </w:p>
    <w:p w14:paraId="7AAF1D2B" w14:textId="1C437A20" w:rsidR="001528EF" w:rsidRDefault="006D3973" w:rsidP="00E47814">
      <w:pPr>
        <w:jc w:val="center"/>
        <w:rPr>
          <w:rFonts w:ascii="Tahoma" w:hAnsi="Tahoma" w:cs="Tahoma"/>
          <w:b/>
          <w:bCs/>
          <w:sz w:val="36"/>
          <w:szCs w:val="36"/>
        </w:rPr>
      </w:pPr>
      <w:r w:rsidRPr="002A2893">
        <w:rPr>
          <w:rFonts w:ascii="Tahoma" w:hAnsi="Tahoma" w:cs="Tahoma"/>
          <w:sz w:val="36"/>
          <w:szCs w:val="36"/>
        </w:rPr>
        <w:t xml:space="preserve">Il </w:t>
      </w:r>
      <w:r w:rsidRPr="002A2893">
        <w:rPr>
          <w:rFonts w:ascii="Tahoma" w:hAnsi="Tahoma" w:cs="Tahoma"/>
          <w:b/>
          <w:bCs/>
          <w:sz w:val="36"/>
          <w:szCs w:val="36"/>
        </w:rPr>
        <w:t xml:space="preserve">Presidio </w:t>
      </w:r>
      <w:r w:rsidR="00C40942">
        <w:rPr>
          <w:rFonts w:ascii="Tahoma" w:hAnsi="Tahoma" w:cs="Tahoma"/>
          <w:b/>
          <w:bCs/>
          <w:sz w:val="36"/>
          <w:szCs w:val="36"/>
        </w:rPr>
        <w:t>O</w:t>
      </w:r>
      <w:r w:rsidRPr="002A2893">
        <w:rPr>
          <w:rFonts w:ascii="Tahoma" w:hAnsi="Tahoma" w:cs="Tahoma"/>
          <w:b/>
          <w:bCs/>
          <w:sz w:val="36"/>
          <w:szCs w:val="36"/>
        </w:rPr>
        <w:t xml:space="preserve">spedaliero </w:t>
      </w:r>
      <w:r w:rsidR="00C40942">
        <w:rPr>
          <w:rFonts w:ascii="Tahoma" w:hAnsi="Tahoma" w:cs="Tahoma"/>
          <w:b/>
          <w:bCs/>
          <w:sz w:val="36"/>
          <w:szCs w:val="36"/>
        </w:rPr>
        <w:t>A</w:t>
      </w:r>
      <w:r w:rsidRPr="002A2893">
        <w:rPr>
          <w:rFonts w:ascii="Tahoma" w:hAnsi="Tahoma" w:cs="Tahoma"/>
          <w:b/>
          <w:bCs/>
          <w:sz w:val="36"/>
          <w:szCs w:val="36"/>
        </w:rPr>
        <w:t>ccreditato</w:t>
      </w:r>
      <w:r w:rsidR="00D52B0F" w:rsidRPr="002A2893">
        <w:rPr>
          <w:rFonts w:ascii="Tahoma" w:hAnsi="Tahoma" w:cs="Tahoma"/>
          <w:b/>
          <w:bCs/>
          <w:sz w:val="36"/>
          <w:szCs w:val="36"/>
        </w:rPr>
        <w:t xml:space="preserve"> </w:t>
      </w:r>
      <w:r w:rsidR="001528EF" w:rsidRPr="002A2893">
        <w:rPr>
          <w:rFonts w:ascii="Tahoma" w:hAnsi="Tahoma" w:cs="Tahoma"/>
          <w:b/>
          <w:bCs/>
          <w:sz w:val="36"/>
          <w:szCs w:val="36"/>
        </w:rPr>
        <w:t>Santa Viola</w:t>
      </w:r>
      <w:r w:rsidR="00D52B0F" w:rsidRPr="002A2893">
        <w:rPr>
          <w:rFonts w:ascii="Tahoma" w:hAnsi="Tahoma" w:cs="Tahoma"/>
          <w:b/>
          <w:bCs/>
          <w:sz w:val="36"/>
          <w:szCs w:val="36"/>
        </w:rPr>
        <w:t xml:space="preserve"> </w:t>
      </w:r>
      <w:r w:rsidR="006353BC" w:rsidRPr="002A2893">
        <w:rPr>
          <w:rFonts w:ascii="Tahoma" w:hAnsi="Tahoma" w:cs="Tahoma"/>
          <w:sz w:val="36"/>
          <w:szCs w:val="36"/>
        </w:rPr>
        <w:t>di Bologna</w:t>
      </w:r>
      <w:r w:rsidR="006353BC" w:rsidRPr="002A2893">
        <w:rPr>
          <w:rFonts w:ascii="Tahoma" w:hAnsi="Tahoma" w:cs="Tahoma"/>
          <w:b/>
          <w:bCs/>
          <w:sz w:val="36"/>
          <w:szCs w:val="36"/>
        </w:rPr>
        <w:t xml:space="preserve"> </w:t>
      </w:r>
      <w:r w:rsidR="00D52B0F" w:rsidRPr="002A2893">
        <w:rPr>
          <w:rFonts w:ascii="Tahoma" w:hAnsi="Tahoma" w:cs="Tahoma"/>
          <w:sz w:val="36"/>
          <w:szCs w:val="36"/>
        </w:rPr>
        <w:t>inserito nella</w:t>
      </w:r>
      <w:r w:rsidRPr="002A2893">
        <w:rPr>
          <w:rFonts w:ascii="Tahoma" w:hAnsi="Tahoma" w:cs="Tahoma"/>
          <w:sz w:val="36"/>
          <w:szCs w:val="36"/>
        </w:rPr>
        <w:t xml:space="preserve"> mappa</w:t>
      </w:r>
      <w:r w:rsidR="001528EF" w:rsidRPr="002A2893">
        <w:rPr>
          <w:rFonts w:ascii="Tahoma" w:hAnsi="Tahoma" w:cs="Tahoma"/>
          <w:sz w:val="36"/>
          <w:szCs w:val="36"/>
        </w:rPr>
        <w:t xml:space="preserve"> </w:t>
      </w:r>
      <w:r w:rsidR="005D0F95" w:rsidRPr="002A2893">
        <w:rPr>
          <w:rFonts w:ascii="Tahoma" w:hAnsi="Tahoma" w:cs="Tahoma"/>
          <w:sz w:val="36"/>
          <w:szCs w:val="36"/>
        </w:rPr>
        <w:t>mondiale della</w:t>
      </w:r>
      <w:r w:rsidR="001528EF" w:rsidRPr="002A2893">
        <w:rPr>
          <w:rFonts w:ascii="Tahoma" w:hAnsi="Tahoma" w:cs="Tahoma"/>
          <w:b/>
          <w:bCs/>
          <w:sz w:val="36"/>
          <w:szCs w:val="36"/>
        </w:rPr>
        <w:t xml:space="preserve"> </w:t>
      </w:r>
      <w:r w:rsidR="005D0F95" w:rsidRPr="002A2893">
        <w:rPr>
          <w:rFonts w:ascii="Tahoma" w:hAnsi="Tahoma" w:cs="Tahoma"/>
          <w:b/>
          <w:bCs/>
          <w:sz w:val="36"/>
          <w:szCs w:val="36"/>
        </w:rPr>
        <w:t>“</w:t>
      </w:r>
      <w:r w:rsidR="001528EF" w:rsidRPr="002A2893">
        <w:rPr>
          <w:rFonts w:ascii="Tahoma" w:hAnsi="Tahoma" w:cs="Tahoma"/>
          <w:b/>
          <w:bCs/>
          <w:sz w:val="36"/>
          <w:szCs w:val="36"/>
        </w:rPr>
        <w:t xml:space="preserve">Brain </w:t>
      </w:r>
      <w:proofErr w:type="spellStart"/>
      <w:r w:rsidR="001528EF" w:rsidRPr="002A2893">
        <w:rPr>
          <w:rFonts w:ascii="Tahoma" w:hAnsi="Tahoma" w:cs="Tahoma"/>
          <w:b/>
          <w:bCs/>
          <w:sz w:val="36"/>
          <w:szCs w:val="36"/>
        </w:rPr>
        <w:t>Injury</w:t>
      </w:r>
      <w:proofErr w:type="spellEnd"/>
      <w:r w:rsidR="001528EF" w:rsidRPr="002A2893">
        <w:rPr>
          <w:rFonts w:ascii="Tahoma" w:hAnsi="Tahoma" w:cs="Tahoma"/>
          <w:b/>
          <w:bCs/>
          <w:sz w:val="36"/>
          <w:szCs w:val="36"/>
        </w:rPr>
        <w:t xml:space="preserve"> Association</w:t>
      </w:r>
      <w:r w:rsidR="005D0F95" w:rsidRPr="002A2893">
        <w:rPr>
          <w:rFonts w:ascii="Tahoma" w:hAnsi="Tahoma" w:cs="Tahoma"/>
          <w:b/>
          <w:bCs/>
          <w:sz w:val="36"/>
          <w:szCs w:val="36"/>
        </w:rPr>
        <w:t>”</w:t>
      </w:r>
      <w:r w:rsidR="00C97A4E">
        <w:rPr>
          <w:rFonts w:ascii="Tahoma" w:hAnsi="Tahoma" w:cs="Tahoma"/>
          <w:b/>
          <w:bCs/>
          <w:sz w:val="36"/>
          <w:szCs w:val="36"/>
        </w:rPr>
        <w:t xml:space="preserve"> </w:t>
      </w:r>
      <w:r w:rsidR="00C97A4E" w:rsidRPr="00C97A4E">
        <w:rPr>
          <w:rFonts w:ascii="Tahoma" w:hAnsi="Tahoma" w:cs="Tahoma"/>
          <w:sz w:val="36"/>
          <w:szCs w:val="36"/>
        </w:rPr>
        <w:t>dedicata ai</w:t>
      </w:r>
      <w:r w:rsidR="00C97A4E">
        <w:rPr>
          <w:rFonts w:ascii="Tahoma" w:hAnsi="Tahoma" w:cs="Tahoma"/>
          <w:b/>
          <w:bCs/>
          <w:sz w:val="36"/>
          <w:szCs w:val="36"/>
        </w:rPr>
        <w:t xml:space="preserve"> </w:t>
      </w:r>
      <w:r w:rsidR="001528EF" w:rsidRPr="002A2893">
        <w:rPr>
          <w:rFonts w:ascii="Tahoma" w:hAnsi="Tahoma" w:cs="Tahoma"/>
          <w:sz w:val="36"/>
          <w:szCs w:val="36"/>
        </w:rPr>
        <w:t>centri</w:t>
      </w:r>
      <w:r w:rsidR="00E47814">
        <w:rPr>
          <w:rFonts w:ascii="Tahoma" w:hAnsi="Tahoma" w:cs="Tahoma"/>
          <w:sz w:val="36"/>
          <w:szCs w:val="36"/>
        </w:rPr>
        <w:t xml:space="preserve"> all’avanguardia</w:t>
      </w:r>
      <w:r w:rsidR="006353BC" w:rsidRPr="002A2893">
        <w:rPr>
          <w:rFonts w:ascii="Tahoma" w:hAnsi="Tahoma" w:cs="Tahoma"/>
          <w:sz w:val="36"/>
          <w:szCs w:val="36"/>
        </w:rPr>
        <w:t xml:space="preserve"> </w:t>
      </w:r>
      <w:r w:rsidR="001528EF" w:rsidRPr="002A2893">
        <w:rPr>
          <w:rFonts w:ascii="Tahoma" w:hAnsi="Tahoma" w:cs="Tahoma"/>
          <w:sz w:val="36"/>
          <w:szCs w:val="36"/>
        </w:rPr>
        <w:t xml:space="preserve">specializzati nel trattamento </w:t>
      </w:r>
      <w:r w:rsidR="006353BC" w:rsidRPr="002A2893">
        <w:rPr>
          <w:rFonts w:ascii="Tahoma" w:hAnsi="Tahoma" w:cs="Tahoma"/>
          <w:sz w:val="36"/>
          <w:szCs w:val="36"/>
        </w:rPr>
        <w:t>di pazienti con</w:t>
      </w:r>
      <w:r w:rsidR="006353BC" w:rsidRPr="002A2893">
        <w:rPr>
          <w:rFonts w:ascii="Tahoma" w:hAnsi="Tahoma" w:cs="Tahoma"/>
          <w:b/>
          <w:bCs/>
          <w:sz w:val="36"/>
          <w:szCs w:val="36"/>
        </w:rPr>
        <w:t xml:space="preserve"> </w:t>
      </w:r>
      <w:r w:rsidR="00C9296A" w:rsidRPr="002A2893">
        <w:rPr>
          <w:rFonts w:ascii="Tahoma" w:hAnsi="Tahoma" w:cs="Tahoma"/>
          <w:b/>
          <w:bCs/>
          <w:sz w:val="36"/>
          <w:szCs w:val="36"/>
        </w:rPr>
        <w:t>D</w:t>
      </w:r>
      <w:r w:rsidR="006353BC" w:rsidRPr="002A2893">
        <w:rPr>
          <w:rFonts w:ascii="Tahoma" w:hAnsi="Tahoma" w:cs="Tahoma"/>
          <w:b/>
          <w:bCs/>
          <w:sz w:val="36"/>
          <w:szCs w:val="36"/>
        </w:rPr>
        <w:t>isordin</w:t>
      </w:r>
      <w:r w:rsidRPr="002A2893">
        <w:rPr>
          <w:rFonts w:ascii="Tahoma" w:hAnsi="Tahoma" w:cs="Tahoma"/>
          <w:b/>
          <w:bCs/>
          <w:sz w:val="36"/>
          <w:szCs w:val="36"/>
        </w:rPr>
        <w:t>e</w:t>
      </w:r>
      <w:r w:rsidR="006353BC" w:rsidRPr="002A2893">
        <w:rPr>
          <w:rFonts w:ascii="Tahoma" w:hAnsi="Tahoma" w:cs="Tahoma"/>
          <w:b/>
          <w:bCs/>
          <w:sz w:val="36"/>
          <w:szCs w:val="36"/>
        </w:rPr>
        <w:t xml:space="preserve"> della </w:t>
      </w:r>
      <w:r w:rsidR="00C9296A" w:rsidRPr="002A2893">
        <w:rPr>
          <w:rFonts w:ascii="Tahoma" w:hAnsi="Tahoma" w:cs="Tahoma"/>
          <w:b/>
          <w:bCs/>
          <w:sz w:val="36"/>
          <w:szCs w:val="36"/>
        </w:rPr>
        <w:t>C</w:t>
      </w:r>
      <w:r w:rsidR="006353BC" w:rsidRPr="002A2893">
        <w:rPr>
          <w:rFonts w:ascii="Tahoma" w:hAnsi="Tahoma" w:cs="Tahoma"/>
          <w:b/>
          <w:bCs/>
          <w:sz w:val="36"/>
          <w:szCs w:val="36"/>
        </w:rPr>
        <w:t>oscienza</w:t>
      </w:r>
      <w:r w:rsidR="001528EF" w:rsidRPr="002A2893">
        <w:rPr>
          <w:rFonts w:ascii="Tahoma" w:hAnsi="Tahoma" w:cs="Tahoma"/>
          <w:sz w:val="36"/>
          <w:szCs w:val="36"/>
        </w:rPr>
        <w:t xml:space="preserve">. </w:t>
      </w:r>
      <w:r w:rsidR="006353BC" w:rsidRPr="002A2893">
        <w:rPr>
          <w:rFonts w:ascii="Tahoma" w:hAnsi="Tahoma" w:cs="Tahoma"/>
          <w:b/>
          <w:bCs/>
          <w:sz w:val="36"/>
          <w:szCs w:val="36"/>
        </w:rPr>
        <w:t xml:space="preserve">Un risultato prestigioso che accredita </w:t>
      </w:r>
      <w:r w:rsidR="00E47814">
        <w:rPr>
          <w:rFonts w:ascii="Tahoma" w:hAnsi="Tahoma" w:cs="Tahoma"/>
          <w:sz w:val="36"/>
          <w:szCs w:val="36"/>
        </w:rPr>
        <w:t>Santa Viola quale</w:t>
      </w:r>
      <w:r w:rsidR="006353BC" w:rsidRPr="002A2893">
        <w:rPr>
          <w:rFonts w:ascii="Tahoma" w:hAnsi="Tahoma" w:cs="Tahoma"/>
          <w:sz w:val="36"/>
          <w:szCs w:val="36"/>
        </w:rPr>
        <w:t xml:space="preserve"> </w:t>
      </w:r>
      <w:r w:rsidR="006353BC" w:rsidRPr="002A2893">
        <w:rPr>
          <w:rFonts w:ascii="Tahoma" w:hAnsi="Tahoma" w:cs="Tahoma"/>
          <w:b/>
          <w:bCs/>
          <w:sz w:val="36"/>
          <w:szCs w:val="36"/>
        </w:rPr>
        <w:t xml:space="preserve">Centro di </w:t>
      </w:r>
      <w:r w:rsidR="00C9296A" w:rsidRPr="002A2893">
        <w:rPr>
          <w:rFonts w:ascii="Tahoma" w:hAnsi="Tahoma" w:cs="Tahoma"/>
          <w:b/>
          <w:bCs/>
          <w:sz w:val="36"/>
          <w:szCs w:val="36"/>
        </w:rPr>
        <w:t xml:space="preserve">riabilitazione e </w:t>
      </w:r>
      <w:r w:rsidR="00087A44">
        <w:rPr>
          <w:rFonts w:ascii="Tahoma" w:hAnsi="Tahoma" w:cs="Tahoma"/>
          <w:b/>
          <w:bCs/>
          <w:sz w:val="36"/>
          <w:szCs w:val="36"/>
        </w:rPr>
        <w:t>L</w:t>
      </w:r>
      <w:r w:rsidR="00C9296A" w:rsidRPr="002A2893">
        <w:rPr>
          <w:rFonts w:ascii="Tahoma" w:hAnsi="Tahoma" w:cs="Tahoma"/>
          <w:b/>
          <w:bCs/>
          <w:sz w:val="36"/>
          <w:szCs w:val="36"/>
        </w:rPr>
        <w:t>ungodegenza</w:t>
      </w:r>
      <w:r w:rsidR="006353BC" w:rsidRPr="002A2893">
        <w:rPr>
          <w:rFonts w:ascii="Tahoma" w:hAnsi="Tahoma" w:cs="Tahoma"/>
          <w:b/>
          <w:bCs/>
          <w:sz w:val="36"/>
          <w:szCs w:val="36"/>
        </w:rPr>
        <w:t xml:space="preserve"> </w:t>
      </w:r>
      <w:r w:rsidR="00087A44">
        <w:rPr>
          <w:rFonts w:ascii="Tahoma" w:hAnsi="Tahoma" w:cs="Tahoma"/>
          <w:b/>
          <w:bCs/>
          <w:sz w:val="36"/>
          <w:szCs w:val="36"/>
        </w:rPr>
        <w:t>E</w:t>
      </w:r>
      <w:r w:rsidRPr="002A2893">
        <w:rPr>
          <w:rFonts w:ascii="Tahoma" w:hAnsi="Tahoma" w:cs="Tahoma"/>
          <w:b/>
          <w:bCs/>
          <w:sz w:val="36"/>
          <w:szCs w:val="36"/>
        </w:rPr>
        <w:t xml:space="preserve">sperta </w:t>
      </w:r>
      <w:r w:rsidR="00C97A4E">
        <w:rPr>
          <w:rFonts w:ascii="Tahoma" w:hAnsi="Tahoma" w:cs="Tahoma"/>
          <w:sz w:val="36"/>
          <w:szCs w:val="36"/>
        </w:rPr>
        <w:t>sia all’interno della</w:t>
      </w:r>
      <w:r w:rsidR="00C40942">
        <w:rPr>
          <w:rFonts w:ascii="Tahoma" w:hAnsi="Tahoma" w:cs="Tahoma"/>
          <w:sz w:val="36"/>
          <w:szCs w:val="36"/>
        </w:rPr>
        <w:t xml:space="preserve"> </w:t>
      </w:r>
      <w:r w:rsidR="006353BC" w:rsidRPr="002A2893">
        <w:rPr>
          <w:rFonts w:ascii="Tahoma" w:hAnsi="Tahoma" w:cs="Tahoma"/>
          <w:b/>
          <w:bCs/>
          <w:sz w:val="36"/>
          <w:szCs w:val="36"/>
        </w:rPr>
        <w:t>rete metropolitana bolognese</w:t>
      </w:r>
      <w:r w:rsidR="00C97A4E">
        <w:rPr>
          <w:rFonts w:ascii="Tahoma" w:hAnsi="Tahoma" w:cs="Tahoma"/>
          <w:b/>
          <w:bCs/>
          <w:sz w:val="36"/>
          <w:szCs w:val="36"/>
        </w:rPr>
        <w:t xml:space="preserve"> </w:t>
      </w:r>
      <w:r w:rsidR="00C97A4E">
        <w:rPr>
          <w:rFonts w:ascii="Tahoma" w:hAnsi="Tahoma" w:cs="Tahoma"/>
          <w:sz w:val="36"/>
          <w:szCs w:val="36"/>
        </w:rPr>
        <w:t>sia</w:t>
      </w:r>
      <w:r w:rsidR="00C97A4E" w:rsidRPr="00C97A4E">
        <w:rPr>
          <w:rFonts w:ascii="Tahoma" w:hAnsi="Tahoma" w:cs="Tahoma"/>
          <w:sz w:val="36"/>
          <w:szCs w:val="36"/>
        </w:rPr>
        <w:t xml:space="preserve"> a</w:t>
      </w:r>
      <w:r w:rsidR="00C97A4E">
        <w:rPr>
          <w:rFonts w:ascii="Tahoma" w:hAnsi="Tahoma" w:cs="Tahoma"/>
          <w:b/>
          <w:bCs/>
          <w:sz w:val="36"/>
          <w:szCs w:val="36"/>
        </w:rPr>
        <w:t xml:space="preserve"> livello internazionale</w:t>
      </w:r>
      <w:r w:rsidR="006353BC" w:rsidRPr="002A2893">
        <w:rPr>
          <w:rFonts w:ascii="Tahoma" w:hAnsi="Tahoma" w:cs="Tahoma"/>
          <w:b/>
          <w:bCs/>
          <w:sz w:val="36"/>
          <w:szCs w:val="36"/>
        </w:rPr>
        <w:t xml:space="preserve">. </w:t>
      </w:r>
    </w:p>
    <w:p w14:paraId="20B1B668" w14:textId="77777777" w:rsidR="00E47814" w:rsidRPr="00E47814" w:rsidRDefault="00E47814" w:rsidP="00E47814">
      <w:pPr>
        <w:jc w:val="center"/>
        <w:rPr>
          <w:rFonts w:ascii="Tahoma" w:hAnsi="Tahoma" w:cs="Tahoma"/>
          <w:b/>
          <w:bCs/>
          <w:sz w:val="36"/>
          <w:szCs w:val="36"/>
        </w:rPr>
      </w:pPr>
    </w:p>
    <w:p w14:paraId="6774DC4D" w14:textId="66A90CF4" w:rsidR="00E07C82" w:rsidRDefault="00E07C82" w:rsidP="00E07C82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Nella nuova</w:t>
      </w:r>
      <w:r w:rsidRPr="00E07C82">
        <w:rPr>
          <w:sz w:val="28"/>
          <w:szCs w:val="28"/>
        </w:rPr>
        <w:t xml:space="preserve"> mappa internazionale preliminare dei centri di riabilitazione per pazienti con gravi cerebrolesioni acquisite e disturbi della coscienza, sviluppata in collaborazione con </w:t>
      </w:r>
      <w:r w:rsidRPr="00E07C82">
        <w:rPr>
          <w:b/>
          <w:bCs/>
          <w:sz w:val="28"/>
          <w:szCs w:val="28"/>
        </w:rPr>
        <w:t xml:space="preserve">l’International Brain </w:t>
      </w:r>
      <w:proofErr w:type="spellStart"/>
      <w:r w:rsidRPr="00E07C82">
        <w:rPr>
          <w:b/>
          <w:bCs/>
          <w:sz w:val="28"/>
          <w:szCs w:val="28"/>
        </w:rPr>
        <w:t>Injury</w:t>
      </w:r>
      <w:proofErr w:type="spellEnd"/>
      <w:r w:rsidRPr="00E07C82">
        <w:rPr>
          <w:b/>
          <w:bCs/>
          <w:sz w:val="28"/>
          <w:szCs w:val="28"/>
        </w:rPr>
        <w:t xml:space="preserve"> Association (IBIA)</w:t>
      </w:r>
      <w:r>
        <w:rPr>
          <w:b/>
          <w:bCs/>
          <w:sz w:val="28"/>
          <w:szCs w:val="28"/>
        </w:rPr>
        <w:t xml:space="preserve"> </w:t>
      </w:r>
      <w:r w:rsidRPr="00E07C82">
        <w:rPr>
          <w:sz w:val="28"/>
          <w:szCs w:val="28"/>
        </w:rPr>
        <w:t>è presente anche</w:t>
      </w:r>
      <w:r>
        <w:rPr>
          <w:sz w:val="28"/>
          <w:szCs w:val="28"/>
        </w:rPr>
        <w:t xml:space="preserve"> l’eccellenza sanitaria di</w:t>
      </w:r>
      <w:r>
        <w:rPr>
          <w:b/>
          <w:bCs/>
          <w:sz w:val="28"/>
          <w:szCs w:val="28"/>
        </w:rPr>
        <w:t xml:space="preserve"> Bologna. </w:t>
      </w:r>
    </w:p>
    <w:p w14:paraId="55FA499A" w14:textId="7D3E27F5" w:rsidR="00E07C82" w:rsidRDefault="00E07C82" w:rsidP="00E07C82">
      <w:pPr>
        <w:jc w:val="both"/>
        <w:rPr>
          <w:sz w:val="28"/>
          <w:szCs w:val="28"/>
        </w:rPr>
      </w:pPr>
      <w:r w:rsidRPr="00E07C82">
        <w:rPr>
          <w:sz w:val="28"/>
          <w:szCs w:val="28"/>
        </w:rPr>
        <w:t xml:space="preserve">A rappresentarla è il </w:t>
      </w:r>
      <w:r w:rsidR="002A2893" w:rsidRPr="002A2893">
        <w:rPr>
          <w:b/>
          <w:bCs/>
          <w:sz w:val="28"/>
          <w:szCs w:val="28"/>
        </w:rPr>
        <w:t>Presidio Ospedaliero Accreditato</w:t>
      </w:r>
      <w:r w:rsidR="00C34ABD" w:rsidRPr="002A2893">
        <w:rPr>
          <w:b/>
          <w:bCs/>
          <w:sz w:val="28"/>
          <w:szCs w:val="28"/>
        </w:rPr>
        <w:t xml:space="preserve"> Santa Viola</w:t>
      </w:r>
      <w:r>
        <w:rPr>
          <w:b/>
          <w:bCs/>
          <w:sz w:val="28"/>
          <w:szCs w:val="28"/>
        </w:rPr>
        <w:t xml:space="preserve">, </w:t>
      </w:r>
      <w:r w:rsidR="00C40942" w:rsidRPr="00C40942">
        <w:rPr>
          <w:sz w:val="28"/>
          <w:szCs w:val="28"/>
        </w:rPr>
        <w:t xml:space="preserve">specializzato da </w:t>
      </w:r>
      <w:r w:rsidR="00C40942" w:rsidRPr="00C40942">
        <w:rPr>
          <w:b/>
          <w:bCs/>
          <w:sz w:val="28"/>
          <w:szCs w:val="28"/>
        </w:rPr>
        <w:t>oltre un ventennio</w:t>
      </w:r>
      <w:r w:rsidR="00C40942" w:rsidRPr="00C40942">
        <w:rPr>
          <w:sz w:val="28"/>
          <w:szCs w:val="28"/>
        </w:rPr>
        <w:t xml:space="preserve"> nel trattamento di </w:t>
      </w:r>
      <w:r w:rsidR="00636192">
        <w:rPr>
          <w:sz w:val="28"/>
          <w:szCs w:val="28"/>
        </w:rPr>
        <w:t>questi</w:t>
      </w:r>
      <w:r w:rsidR="00C40942" w:rsidRPr="00C40942">
        <w:rPr>
          <w:sz w:val="28"/>
          <w:szCs w:val="28"/>
        </w:rPr>
        <w:t xml:space="preserve"> pazienti. </w:t>
      </w:r>
    </w:p>
    <w:p w14:paraId="2032DFA3" w14:textId="0F1CEF9F" w:rsidR="00C9296A" w:rsidRPr="00E07C82" w:rsidRDefault="00E07C82" w:rsidP="00051559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Il Presidio Santa Viola, accanto alla mission primaria di riabilitazione e lungodegenza, gestisce</w:t>
      </w:r>
      <w:r w:rsidRPr="00D52B0F">
        <w:rPr>
          <w:sz w:val="28"/>
          <w:szCs w:val="28"/>
        </w:rPr>
        <w:t xml:space="preserve"> </w:t>
      </w:r>
      <w:r>
        <w:rPr>
          <w:sz w:val="28"/>
          <w:szCs w:val="28"/>
        </w:rPr>
        <w:t>con uno staff medico altamente specializzato</w:t>
      </w:r>
      <w:r w:rsidRPr="00D52B0F">
        <w:rPr>
          <w:sz w:val="28"/>
          <w:szCs w:val="28"/>
        </w:rPr>
        <w:t xml:space="preserve"> un nucleo dedicato a </w:t>
      </w:r>
      <w:r w:rsidRPr="00D52B0F">
        <w:rPr>
          <w:b/>
          <w:bCs/>
          <w:sz w:val="28"/>
          <w:szCs w:val="28"/>
        </w:rPr>
        <w:t xml:space="preserve">pazienti </w:t>
      </w:r>
      <w:r>
        <w:rPr>
          <w:b/>
          <w:bCs/>
          <w:sz w:val="28"/>
          <w:szCs w:val="28"/>
        </w:rPr>
        <w:t>con disordine della coscienza</w:t>
      </w:r>
      <w:r>
        <w:rPr>
          <w:sz w:val="28"/>
          <w:szCs w:val="28"/>
        </w:rPr>
        <w:t xml:space="preserve">. </w:t>
      </w:r>
      <w:r w:rsidRPr="00087A44">
        <w:rPr>
          <w:sz w:val="28"/>
          <w:szCs w:val="28"/>
        </w:rPr>
        <w:t xml:space="preserve">Il personale sanitario inoltre prende in carico familiari e caregiver mettendo a disposizione un servizio di </w:t>
      </w:r>
      <w:r w:rsidRPr="00087A44">
        <w:rPr>
          <w:b/>
          <w:bCs/>
          <w:sz w:val="28"/>
          <w:szCs w:val="28"/>
        </w:rPr>
        <w:t xml:space="preserve">counseling psicologico e gruppi di </w:t>
      </w:r>
      <w:proofErr w:type="spellStart"/>
      <w:r w:rsidRPr="00087A44">
        <w:rPr>
          <w:b/>
          <w:bCs/>
          <w:sz w:val="28"/>
          <w:szCs w:val="28"/>
        </w:rPr>
        <w:t>automutuoaiuto</w:t>
      </w:r>
      <w:proofErr w:type="spellEnd"/>
      <w:r>
        <w:rPr>
          <w:b/>
          <w:bCs/>
          <w:sz w:val="28"/>
          <w:szCs w:val="28"/>
        </w:rPr>
        <w:t>.</w:t>
      </w:r>
    </w:p>
    <w:p w14:paraId="63CBB0BD" w14:textId="7811AF0C" w:rsidR="00E07C82" w:rsidRDefault="00E07C82" w:rsidP="00051559">
      <w:pPr>
        <w:jc w:val="both"/>
        <w:rPr>
          <w:sz w:val="28"/>
          <w:szCs w:val="28"/>
        </w:rPr>
      </w:pPr>
      <w:r>
        <w:rPr>
          <w:sz w:val="28"/>
          <w:szCs w:val="28"/>
        </w:rPr>
        <w:t>A monte della mappa è l’indagine</w:t>
      </w:r>
      <w:r w:rsidRPr="00E07C82">
        <w:rPr>
          <w:sz w:val="28"/>
          <w:szCs w:val="28"/>
        </w:rPr>
        <w:t>, condotta tra il 2022 e il 2024</w:t>
      </w:r>
      <w:r>
        <w:rPr>
          <w:sz w:val="28"/>
          <w:szCs w:val="28"/>
        </w:rPr>
        <w:t xml:space="preserve">, </w:t>
      </w:r>
      <w:r w:rsidRPr="00E07C82">
        <w:rPr>
          <w:sz w:val="28"/>
          <w:szCs w:val="28"/>
        </w:rPr>
        <w:t xml:space="preserve">curata dalla </w:t>
      </w:r>
      <w:r>
        <w:rPr>
          <w:b/>
          <w:bCs/>
          <w:sz w:val="28"/>
          <w:szCs w:val="28"/>
        </w:rPr>
        <w:t>d</w:t>
      </w:r>
      <w:r w:rsidRPr="00E07C82">
        <w:rPr>
          <w:b/>
          <w:bCs/>
          <w:sz w:val="28"/>
          <w:szCs w:val="28"/>
        </w:rPr>
        <w:t>ott.ssa Anna Estraneo</w:t>
      </w:r>
      <w:r w:rsidRPr="00E07C82">
        <w:rPr>
          <w:sz w:val="28"/>
          <w:szCs w:val="28"/>
        </w:rPr>
        <w:t xml:space="preserve">, </w:t>
      </w:r>
      <w:r w:rsidRPr="00E07C82">
        <w:rPr>
          <w:b/>
          <w:bCs/>
          <w:sz w:val="28"/>
          <w:szCs w:val="28"/>
        </w:rPr>
        <w:t xml:space="preserve">Senior </w:t>
      </w:r>
      <w:proofErr w:type="spellStart"/>
      <w:r w:rsidRPr="00E07C82">
        <w:rPr>
          <w:b/>
          <w:bCs/>
          <w:sz w:val="28"/>
          <w:szCs w:val="28"/>
        </w:rPr>
        <w:t>Researcher</w:t>
      </w:r>
      <w:proofErr w:type="spellEnd"/>
      <w:r w:rsidRPr="00E07C82">
        <w:rPr>
          <w:b/>
          <w:bCs/>
          <w:sz w:val="28"/>
          <w:szCs w:val="28"/>
        </w:rPr>
        <w:t xml:space="preserve"> della Fondazione </w:t>
      </w:r>
      <w:proofErr w:type="gramStart"/>
      <w:r w:rsidRPr="00E07C82">
        <w:rPr>
          <w:b/>
          <w:bCs/>
          <w:sz w:val="28"/>
          <w:szCs w:val="28"/>
        </w:rPr>
        <w:t>Don</w:t>
      </w:r>
      <w:proofErr w:type="gramEnd"/>
      <w:r w:rsidRPr="00E07C82">
        <w:rPr>
          <w:b/>
          <w:bCs/>
          <w:sz w:val="28"/>
          <w:szCs w:val="28"/>
        </w:rPr>
        <w:t xml:space="preserve"> Gnocchi</w:t>
      </w:r>
      <w:r w:rsidRPr="00E07C8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la quale </w:t>
      </w:r>
      <w:r w:rsidRPr="00E07C82">
        <w:rPr>
          <w:sz w:val="28"/>
          <w:szCs w:val="28"/>
        </w:rPr>
        <w:t xml:space="preserve">ha raccolto dati da 153 centri in 35 Paesi tra cui gli USA e l'Italia. </w:t>
      </w:r>
      <w:r>
        <w:rPr>
          <w:sz w:val="28"/>
          <w:szCs w:val="28"/>
        </w:rPr>
        <w:t xml:space="preserve"> </w:t>
      </w:r>
    </w:p>
    <w:p w14:paraId="6CE6D9C3" w14:textId="2FF5DCB5" w:rsidR="00E07C82" w:rsidRPr="00E07C82" w:rsidRDefault="00E07C82" w:rsidP="00051559">
      <w:pPr>
        <w:jc w:val="both"/>
        <w:rPr>
          <w:i/>
          <w:iCs/>
          <w:sz w:val="28"/>
          <w:szCs w:val="28"/>
        </w:rPr>
      </w:pPr>
      <w:r w:rsidRPr="00E07C82">
        <w:rPr>
          <w:i/>
          <w:iCs/>
          <w:sz w:val="28"/>
          <w:szCs w:val="28"/>
        </w:rPr>
        <w:t xml:space="preserve">“La </w:t>
      </w:r>
      <w:hyperlink r:id="rId6" w:history="1">
        <w:r w:rsidRPr="00E07C82">
          <w:rPr>
            <w:rStyle w:val="Collegamentoipertestuale"/>
            <w:i/>
            <w:iCs/>
            <w:sz w:val="28"/>
            <w:szCs w:val="28"/>
          </w:rPr>
          <w:t>mappa, accessibile liberamente online</w:t>
        </w:r>
      </w:hyperlink>
      <w:r w:rsidRPr="00E07C82">
        <w:rPr>
          <w:i/>
          <w:iCs/>
          <w:sz w:val="28"/>
          <w:szCs w:val="28"/>
        </w:rPr>
        <w:t xml:space="preserve"> - </w:t>
      </w:r>
      <w:r w:rsidRPr="00E07C82">
        <w:rPr>
          <w:sz w:val="28"/>
          <w:szCs w:val="28"/>
        </w:rPr>
        <w:t xml:space="preserve">spiega la </w:t>
      </w:r>
      <w:r w:rsidRPr="00E07C82">
        <w:rPr>
          <w:b/>
          <w:bCs/>
          <w:sz w:val="28"/>
          <w:szCs w:val="28"/>
        </w:rPr>
        <w:t>dott.ssa Estraneo</w:t>
      </w:r>
      <w:r w:rsidRPr="00E07C82">
        <w:rPr>
          <w:i/>
          <w:iCs/>
          <w:sz w:val="28"/>
          <w:szCs w:val="28"/>
        </w:rPr>
        <w:t xml:space="preserve"> - fornisce dettagli sui servizi offerti e contatti diretti dei centri. I risultati evidenziano </w:t>
      </w:r>
      <w:r w:rsidRPr="00E07C82">
        <w:rPr>
          <w:i/>
          <w:iCs/>
          <w:sz w:val="28"/>
          <w:szCs w:val="28"/>
        </w:rPr>
        <w:lastRenderedPageBreak/>
        <w:t xml:space="preserve">ampia variabilità nei modelli di cura, ma un’attenzione diffusa al supporto dei caregiver. </w:t>
      </w:r>
      <w:r w:rsidRPr="00E07C82">
        <w:rPr>
          <w:b/>
          <w:bCs/>
          <w:i/>
          <w:iCs/>
          <w:sz w:val="28"/>
          <w:szCs w:val="28"/>
        </w:rPr>
        <w:t>L’Italia è ben rappresentata</w:t>
      </w:r>
      <w:r w:rsidRPr="00E07C82">
        <w:rPr>
          <w:i/>
          <w:iCs/>
          <w:sz w:val="28"/>
          <w:szCs w:val="28"/>
        </w:rPr>
        <w:t> con numerosi centri altamente specializzati</w:t>
      </w:r>
      <w:r>
        <w:rPr>
          <w:i/>
          <w:iCs/>
          <w:sz w:val="28"/>
          <w:szCs w:val="28"/>
        </w:rPr>
        <w:t>”</w:t>
      </w:r>
      <w:r w:rsidRPr="00E07C82">
        <w:rPr>
          <w:i/>
          <w:iCs/>
          <w:sz w:val="28"/>
          <w:szCs w:val="28"/>
        </w:rPr>
        <w:t xml:space="preserve">. </w:t>
      </w:r>
    </w:p>
    <w:p w14:paraId="4AC86D38" w14:textId="174B1EE6" w:rsidR="002A2893" w:rsidRPr="00C40942" w:rsidRDefault="001528EF" w:rsidP="00051559">
      <w:pPr>
        <w:jc w:val="both"/>
        <w:rPr>
          <w:sz w:val="28"/>
          <w:szCs w:val="28"/>
        </w:rPr>
      </w:pPr>
      <w:r w:rsidRPr="00D52B0F">
        <w:rPr>
          <w:sz w:val="28"/>
          <w:szCs w:val="28"/>
        </w:rPr>
        <w:t xml:space="preserve">Queste le parole della direzione sanitaria: </w:t>
      </w:r>
    </w:p>
    <w:p w14:paraId="39D59B6A" w14:textId="52B815D6" w:rsidR="00E07C82" w:rsidRDefault="00C34ABD" w:rsidP="00C40942">
      <w:pPr>
        <w:jc w:val="both"/>
        <w:rPr>
          <w:i/>
          <w:iCs/>
          <w:sz w:val="28"/>
          <w:szCs w:val="28"/>
        </w:rPr>
      </w:pPr>
      <w:r w:rsidRPr="00D52B0F">
        <w:rPr>
          <w:i/>
          <w:iCs/>
          <w:sz w:val="28"/>
          <w:szCs w:val="28"/>
        </w:rPr>
        <w:t xml:space="preserve">“Essere </w:t>
      </w:r>
      <w:r w:rsidR="00C9296A">
        <w:rPr>
          <w:i/>
          <w:iCs/>
          <w:sz w:val="28"/>
          <w:szCs w:val="28"/>
        </w:rPr>
        <w:t>entrati a far parte di</w:t>
      </w:r>
      <w:r w:rsidRPr="00D52B0F">
        <w:rPr>
          <w:i/>
          <w:iCs/>
          <w:sz w:val="28"/>
          <w:szCs w:val="28"/>
        </w:rPr>
        <w:t xml:space="preserve"> questa </w:t>
      </w:r>
      <w:r w:rsidRPr="00D52B0F">
        <w:rPr>
          <w:b/>
          <w:bCs/>
          <w:i/>
          <w:iCs/>
          <w:sz w:val="28"/>
          <w:szCs w:val="28"/>
        </w:rPr>
        <w:t>directory mondiale</w:t>
      </w:r>
      <w:r w:rsidRPr="00D52B0F">
        <w:rPr>
          <w:i/>
          <w:iCs/>
          <w:sz w:val="28"/>
          <w:szCs w:val="28"/>
        </w:rPr>
        <w:t xml:space="preserve"> </w:t>
      </w:r>
      <w:r w:rsidR="001528EF" w:rsidRPr="00D52B0F">
        <w:rPr>
          <w:i/>
          <w:iCs/>
          <w:sz w:val="28"/>
          <w:szCs w:val="28"/>
        </w:rPr>
        <w:t>realizzata dagli esperti di</w:t>
      </w:r>
      <w:r w:rsidRPr="00C34ABD">
        <w:rPr>
          <w:i/>
          <w:iCs/>
          <w:sz w:val="28"/>
          <w:szCs w:val="28"/>
        </w:rPr>
        <w:t xml:space="preserve"> </w:t>
      </w:r>
      <w:r w:rsidRPr="00C34ABD">
        <w:rPr>
          <w:b/>
          <w:bCs/>
          <w:i/>
          <w:iCs/>
          <w:sz w:val="28"/>
          <w:szCs w:val="28"/>
        </w:rPr>
        <w:t xml:space="preserve">IBIA </w:t>
      </w:r>
      <w:r w:rsidRPr="00D52B0F">
        <w:rPr>
          <w:b/>
          <w:bCs/>
          <w:i/>
          <w:iCs/>
          <w:sz w:val="28"/>
          <w:szCs w:val="28"/>
        </w:rPr>
        <w:t xml:space="preserve">- </w:t>
      </w:r>
      <w:r w:rsidR="00C9296A">
        <w:rPr>
          <w:b/>
          <w:bCs/>
          <w:i/>
          <w:iCs/>
          <w:sz w:val="28"/>
          <w:szCs w:val="28"/>
        </w:rPr>
        <w:t>I</w:t>
      </w:r>
      <w:r w:rsidRPr="00C34ABD">
        <w:rPr>
          <w:b/>
          <w:bCs/>
          <w:i/>
          <w:iCs/>
          <w:sz w:val="28"/>
          <w:szCs w:val="28"/>
        </w:rPr>
        <w:t>nte</w:t>
      </w:r>
      <w:r w:rsidRPr="00D52B0F">
        <w:rPr>
          <w:b/>
          <w:bCs/>
          <w:i/>
          <w:iCs/>
          <w:sz w:val="28"/>
          <w:szCs w:val="28"/>
        </w:rPr>
        <w:t>r</w:t>
      </w:r>
      <w:r w:rsidRPr="00C34ABD">
        <w:rPr>
          <w:b/>
          <w:bCs/>
          <w:i/>
          <w:iCs/>
          <w:sz w:val="28"/>
          <w:szCs w:val="28"/>
        </w:rPr>
        <w:t xml:space="preserve">national </w:t>
      </w:r>
      <w:r w:rsidR="00C9296A">
        <w:rPr>
          <w:b/>
          <w:bCs/>
          <w:i/>
          <w:iCs/>
          <w:sz w:val="28"/>
          <w:szCs w:val="28"/>
        </w:rPr>
        <w:t>B</w:t>
      </w:r>
      <w:r w:rsidRPr="00C34ABD">
        <w:rPr>
          <w:b/>
          <w:bCs/>
          <w:i/>
          <w:iCs/>
          <w:sz w:val="28"/>
          <w:szCs w:val="28"/>
        </w:rPr>
        <w:t xml:space="preserve">rain </w:t>
      </w:r>
      <w:proofErr w:type="spellStart"/>
      <w:r w:rsidR="00C9296A">
        <w:rPr>
          <w:b/>
          <w:bCs/>
          <w:i/>
          <w:iCs/>
          <w:sz w:val="28"/>
          <w:szCs w:val="28"/>
        </w:rPr>
        <w:t>I</w:t>
      </w:r>
      <w:r w:rsidRPr="00C34ABD">
        <w:rPr>
          <w:b/>
          <w:bCs/>
          <w:i/>
          <w:iCs/>
          <w:sz w:val="28"/>
          <w:szCs w:val="28"/>
        </w:rPr>
        <w:t>njury</w:t>
      </w:r>
      <w:proofErr w:type="spellEnd"/>
      <w:r w:rsidRPr="00C34ABD">
        <w:rPr>
          <w:b/>
          <w:bCs/>
          <w:i/>
          <w:iCs/>
          <w:sz w:val="28"/>
          <w:szCs w:val="28"/>
        </w:rPr>
        <w:t xml:space="preserve"> </w:t>
      </w:r>
      <w:r w:rsidR="00C9296A">
        <w:rPr>
          <w:b/>
          <w:bCs/>
          <w:i/>
          <w:iCs/>
          <w:sz w:val="28"/>
          <w:szCs w:val="28"/>
        </w:rPr>
        <w:t>A</w:t>
      </w:r>
      <w:r w:rsidRPr="00C34ABD">
        <w:rPr>
          <w:b/>
          <w:bCs/>
          <w:i/>
          <w:iCs/>
          <w:sz w:val="28"/>
          <w:szCs w:val="28"/>
        </w:rPr>
        <w:t>ssociation</w:t>
      </w:r>
      <w:r w:rsidRPr="00D52B0F">
        <w:rPr>
          <w:i/>
          <w:iCs/>
          <w:sz w:val="28"/>
          <w:szCs w:val="28"/>
        </w:rPr>
        <w:t xml:space="preserve"> </w:t>
      </w:r>
      <w:r w:rsidR="001528EF" w:rsidRPr="00D52B0F">
        <w:rPr>
          <w:i/>
          <w:iCs/>
          <w:sz w:val="28"/>
          <w:szCs w:val="28"/>
        </w:rPr>
        <w:t>è per noi motivo di grande orgoglio</w:t>
      </w:r>
      <w:r w:rsidR="00E07C82">
        <w:rPr>
          <w:i/>
          <w:iCs/>
          <w:sz w:val="28"/>
          <w:szCs w:val="28"/>
        </w:rPr>
        <w:t xml:space="preserve"> </w:t>
      </w:r>
      <w:r w:rsidR="001528EF" w:rsidRPr="00D52B0F">
        <w:rPr>
          <w:i/>
          <w:iCs/>
          <w:sz w:val="28"/>
          <w:szCs w:val="28"/>
        </w:rPr>
        <w:t>e soddisfazione. L’</w:t>
      </w:r>
      <w:r w:rsidR="00D52B0F">
        <w:rPr>
          <w:i/>
          <w:iCs/>
          <w:sz w:val="28"/>
          <w:szCs w:val="28"/>
        </w:rPr>
        <w:t xml:space="preserve"> A</w:t>
      </w:r>
      <w:r w:rsidR="001528EF" w:rsidRPr="00D52B0F">
        <w:rPr>
          <w:i/>
          <w:iCs/>
          <w:sz w:val="28"/>
          <w:szCs w:val="28"/>
        </w:rPr>
        <w:t xml:space="preserve">ssociazione si è occupata di analizzare la qualità dei diversi </w:t>
      </w:r>
      <w:r w:rsidR="00C9296A">
        <w:rPr>
          <w:i/>
          <w:iCs/>
          <w:sz w:val="28"/>
          <w:szCs w:val="28"/>
        </w:rPr>
        <w:t>C</w:t>
      </w:r>
      <w:r w:rsidRPr="00C34ABD">
        <w:rPr>
          <w:i/>
          <w:iCs/>
          <w:sz w:val="28"/>
          <w:szCs w:val="28"/>
        </w:rPr>
        <w:t>entri che si occupano di disordini della coscienza</w:t>
      </w:r>
      <w:r w:rsidR="001528EF" w:rsidRPr="00D52B0F">
        <w:rPr>
          <w:i/>
          <w:iCs/>
          <w:sz w:val="28"/>
          <w:szCs w:val="28"/>
        </w:rPr>
        <w:t xml:space="preserve"> per inserire solo quelli ritenuti affidabili per i pazienti e loro familiari. Il risultato è</w:t>
      </w:r>
      <w:r w:rsidRPr="00C34ABD">
        <w:rPr>
          <w:i/>
          <w:iCs/>
          <w:sz w:val="28"/>
          <w:szCs w:val="28"/>
        </w:rPr>
        <w:t xml:space="preserve"> un report analitico </w:t>
      </w:r>
      <w:r w:rsidR="001528EF" w:rsidRPr="00D52B0F">
        <w:rPr>
          <w:i/>
          <w:iCs/>
          <w:sz w:val="28"/>
          <w:szCs w:val="28"/>
        </w:rPr>
        <w:t>oltre ad una</w:t>
      </w:r>
      <w:r w:rsidR="00C40942">
        <w:rPr>
          <w:i/>
          <w:iCs/>
          <w:sz w:val="28"/>
          <w:szCs w:val="28"/>
        </w:rPr>
        <w:t xml:space="preserve"> </w:t>
      </w:r>
      <w:r w:rsidRPr="00C34ABD">
        <w:rPr>
          <w:i/>
          <w:iCs/>
          <w:sz w:val="28"/>
          <w:szCs w:val="28"/>
        </w:rPr>
        <w:t>mappa interattiva</w:t>
      </w:r>
      <w:r w:rsidR="00C9296A">
        <w:rPr>
          <w:i/>
          <w:iCs/>
          <w:sz w:val="28"/>
          <w:szCs w:val="28"/>
        </w:rPr>
        <w:t xml:space="preserve"> di cui l’Ospedale Santa Viola fa parte, valorizzando indirettamente la sanità dell’Emilia-Romagna nel mondo</w:t>
      </w:r>
      <w:r w:rsidR="001528EF" w:rsidRPr="00D52B0F">
        <w:rPr>
          <w:i/>
          <w:iCs/>
          <w:sz w:val="28"/>
          <w:szCs w:val="28"/>
        </w:rPr>
        <w:t>”</w:t>
      </w:r>
      <w:r w:rsidRPr="00C34ABD">
        <w:rPr>
          <w:i/>
          <w:iCs/>
          <w:sz w:val="28"/>
          <w:szCs w:val="28"/>
        </w:rPr>
        <w:t xml:space="preserve">. </w:t>
      </w:r>
    </w:p>
    <w:p w14:paraId="2675B10B" w14:textId="50C46F8B" w:rsidR="00D52B0F" w:rsidRDefault="00C40942" w:rsidP="00051559">
      <w:pPr>
        <w:jc w:val="both"/>
        <w:rPr>
          <w:sz w:val="28"/>
          <w:szCs w:val="28"/>
        </w:rPr>
      </w:pPr>
      <w:r w:rsidRPr="00E47814">
        <w:rPr>
          <w:sz w:val="28"/>
          <w:szCs w:val="28"/>
        </w:rPr>
        <w:t xml:space="preserve">Il </w:t>
      </w:r>
      <w:r w:rsidRPr="00E07C82">
        <w:rPr>
          <w:b/>
          <w:bCs/>
          <w:sz w:val="28"/>
          <w:szCs w:val="28"/>
        </w:rPr>
        <w:t xml:space="preserve">presidio ospedaliero accreditato </w:t>
      </w:r>
      <w:r w:rsidR="00D52B0F" w:rsidRPr="00E07C82">
        <w:rPr>
          <w:b/>
          <w:bCs/>
          <w:sz w:val="28"/>
          <w:szCs w:val="28"/>
        </w:rPr>
        <w:t>Santa Viola</w:t>
      </w:r>
      <w:r w:rsidR="00D52B0F" w:rsidRPr="00E47814">
        <w:rPr>
          <w:sz w:val="28"/>
          <w:szCs w:val="28"/>
        </w:rPr>
        <w:t xml:space="preserve"> utilizza</w:t>
      </w:r>
      <w:r w:rsidR="00D52B0F">
        <w:rPr>
          <w:i/>
          <w:iCs/>
          <w:sz w:val="28"/>
          <w:szCs w:val="28"/>
        </w:rPr>
        <w:t xml:space="preserve"> </w:t>
      </w:r>
      <w:r w:rsidR="00D52B0F" w:rsidRPr="00D52B0F">
        <w:rPr>
          <w:sz w:val="28"/>
          <w:szCs w:val="28"/>
        </w:rPr>
        <w:t>un approccio multidisciplinare che tiene conto degli aspetti clinici</w:t>
      </w:r>
      <w:r w:rsidR="002A2893">
        <w:rPr>
          <w:sz w:val="28"/>
          <w:szCs w:val="28"/>
        </w:rPr>
        <w:t xml:space="preserve"> e</w:t>
      </w:r>
      <w:r w:rsidR="00D52B0F" w:rsidRPr="00D52B0F">
        <w:rPr>
          <w:sz w:val="28"/>
          <w:szCs w:val="28"/>
        </w:rPr>
        <w:t xml:space="preserve"> riabilitativi </w:t>
      </w:r>
      <w:r w:rsidR="00D52B0F">
        <w:rPr>
          <w:sz w:val="28"/>
          <w:szCs w:val="28"/>
        </w:rPr>
        <w:t>del paziente con disordin</w:t>
      </w:r>
      <w:r w:rsidR="006D3973">
        <w:rPr>
          <w:sz w:val="28"/>
          <w:szCs w:val="28"/>
        </w:rPr>
        <w:t xml:space="preserve">e </w:t>
      </w:r>
      <w:r w:rsidR="00D52B0F">
        <w:rPr>
          <w:sz w:val="28"/>
          <w:szCs w:val="28"/>
        </w:rPr>
        <w:t>della coscienza</w:t>
      </w:r>
      <w:r w:rsidR="00D52B0F" w:rsidRPr="00D52B0F">
        <w:rPr>
          <w:sz w:val="28"/>
          <w:szCs w:val="28"/>
        </w:rPr>
        <w:t xml:space="preserve">. L’ obiettivo principale è la stabilizzazione clinica seguito dalla prevenzione </w:t>
      </w:r>
      <w:r w:rsidR="002A2893">
        <w:rPr>
          <w:sz w:val="28"/>
          <w:szCs w:val="28"/>
        </w:rPr>
        <w:t>di possibili</w:t>
      </w:r>
      <w:r w:rsidR="00D52B0F" w:rsidRPr="00D52B0F">
        <w:rPr>
          <w:sz w:val="28"/>
          <w:szCs w:val="28"/>
        </w:rPr>
        <w:t xml:space="preserve"> complicanze secondarie</w:t>
      </w:r>
      <w:r w:rsidR="006D3973">
        <w:rPr>
          <w:sz w:val="28"/>
          <w:szCs w:val="28"/>
        </w:rPr>
        <w:t xml:space="preserve"> e terziarie</w:t>
      </w:r>
      <w:r w:rsidR="00D52B0F" w:rsidRPr="00D52B0F">
        <w:rPr>
          <w:sz w:val="28"/>
          <w:szCs w:val="28"/>
        </w:rPr>
        <w:t>.  </w:t>
      </w:r>
    </w:p>
    <w:p w14:paraId="261FF7AE" w14:textId="1C098AB9" w:rsidR="001A316A" w:rsidRPr="00D52B0F" w:rsidRDefault="001A316A" w:rsidP="000515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 generale la nuova </w:t>
      </w:r>
      <w:r w:rsidRPr="00C34ABD">
        <w:rPr>
          <w:b/>
          <w:bCs/>
          <w:sz w:val="28"/>
          <w:szCs w:val="28"/>
        </w:rPr>
        <w:t>mappa</w:t>
      </w:r>
      <w:r w:rsidRPr="005D0F95">
        <w:rPr>
          <w:b/>
          <w:bCs/>
          <w:sz w:val="28"/>
          <w:szCs w:val="28"/>
        </w:rPr>
        <w:t xml:space="preserve"> interattiva</w:t>
      </w:r>
      <w:r w:rsidRPr="00C34AB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curata da </w:t>
      </w:r>
      <w:r w:rsidRPr="005D0F95">
        <w:rPr>
          <w:b/>
          <w:bCs/>
          <w:sz w:val="28"/>
          <w:szCs w:val="28"/>
        </w:rPr>
        <w:t>IBIA</w:t>
      </w:r>
      <w:r>
        <w:rPr>
          <w:sz w:val="28"/>
          <w:szCs w:val="28"/>
        </w:rPr>
        <w:t xml:space="preserve"> </w:t>
      </w:r>
      <w:r w:rsidRPr="00C34ABD">
        <w:rPr>
          <w:sz w:val="28"/>
          <w:szCs w:val="28"/>
        </w:rPr>
        <w:t xml:space="preserve">ha lo scopo di aiutare le famiglie </w:t>
      </w:r>
      <w:r>
        <w:rPr>
          <w:sz w:val="28"/>
          <w:szCs w:val="28"/>
        </w:rPr>
        <w:t>nella ricerca di</w:t>
      </w:r>
      <w:r w:rsidRPr="00C34ABD">
        <w:rPr>
          <w:sz w:val="28"/>
          <w:szCs w:val="28"/>
        </w:rPr>
        <w:t xml:space="preserve"> centri specializzati </w:t>
      </w:r>
      <w:r>
        <w:rPr>
          <w:sz w:val="28"/>
          <w:szCs w:val="28"/>
        </w:rPr>
        <w:t>per la</w:t>
      </w:r>
      <w:r w:rsidRPr="00C34ABD">
        <w:rPr>
          <w:sz w:val="28"/>
          <w:szCs w:val="28"/>
        </w:rPr>
        <w:t xml:space="preserve"> cura </w:t>
      </w:r>
      <w:r>
        <w:rPr>
          <w:sz w:val="28"/>
          <w:szCs w:val="28"/>
        </w:rPr>
        <w:t>dei propri cari che sono affetti</w:t>
      </w:r>
      <w:r w:rsidRPr="00C34ABD">
        <w:rPr>
          <w:sz w:val="28"/>
          <w:szCs w:val="28"/>
        </w:rPr>
        <w:t xml:space="preserve"> </w:t>
      </w:r>
      <w:r>
        <w:rPr>
          <w:sz w:val="28"/>
          <w:szCs w:val="28"/>
        </w:rPr>
        <w:t>da</w:t>
      </w:r>
      <w:r w:rsidRPr="00C34ABD">
        <w:rPr>
          <w:sz w:val="28"/>
          <w:szCs w:val="28"/>
        </w:rPr>
        <w:t xml:space="preserve"> </w:t>
      </w:r>
      <w:r>
        <w:rPr>
          <w:sz w:val="28"/>
          <w:szCs w:val="28"/>
        </w:rPr>
        <w:t>gravi cerebrolesioni acquisite, offrendo una panoramica, appunto mondiale, dei migliori centri di riferimento</w:t>
      </w:r>
      <w:r w:rsidRPr="00C34ABD">
        <w:rPr>
          <w:sz w:val="28"/>
          <w:szCs w:val="28"/>
        </w:rPr>
        <w:t>.</w:t>
      </w:r>
    </w:p>
    <w:p w14:paraId="345D1475" w14:textId="351B9AF9" w:rsidR="005D0F95" w:rsidRDefault="00E07C82" w:rsidP="00051559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U</w:t>
      </w:r>
      <w:r w:rsidR="005D0F95">
        <w:rPr>
          <w:sz w:val="28"/>
          <w:szCs w:val="28"/>
        </w:rPr>
        <w:t xml:space="preserve">n </w:t>
      </w:r>
      <w:r w:rsidR="00C9296A">
        <w:rPr>
          <w:sz w:val="28"/>
          <w:szCs w:val="28"/>
        </w:rPr>
        <w:t xml:space="preserve">traguardo </w:t>
      </w:r>
      <w:r w:rsidR="005D0F95">
        <w:rPr>
          <w:sz w:val="28"/>
          <w:szCs w:val="28"/>
        </w:rPr>
        <w:t xml:space="preserve">che sottolinea ancora una volta </w:t>
      </w:r>
      <w:r w:rsidR="002A2893">
        <w:rPr>
          <w:sz w:val="28"/>
          <w:szCs w:val="28"/>
        </w:rPr>
        <w:t>l’elevata qualità</w:t>
      </w:r>
      <w:r w:rsidR="005D0F95">
        <w:rPr>
          <w:sz w:val="28"/>
          <w:szCs w:val="28"/>
        </w:rPr>
        <w:t xml:space="preserve"> dell</w:t>
      </w:r>
      <w:r w:rsidR="002A2893">
        <w:rPr>
          <w:sz w:val="28"/>
          <w:szCs w:val="28"/>
        </w:rPr>
        <w:t xml:space="preserve">e cure </w:t>
      </w:r>
      <w:r w:rsidR="005D0F95">
        <w:rPr>
          <w:sz w:val="28"/>
          <w:szCs w:val="28"/>
        </w:rPr>
        <w:t xml:space="preserve">in Emilia-Romagna dove il </w:t>
      </w:r>
      <w:r w:rsidR="005D0F95" w:rsidRPr="006D3973">
        <w:rPr>
          <w:b/>
          <w:bCs/>
          <w:sz w:val="28"/>
          <w:szCs w:val="28"/>
        </w:rPr>
        <w:t>Privato Accreditato</w:t>
      </w:r>
      <w:r w:rsidR="005D0F95">
        <w:rPr>
          <w:sz w:val="28"/>
          <w:szCs w:val="28"/>
        </w:rPr>
        <w:t xml:space="preserve"> </w:t>
      </w:r>
      <w:r w:rsidR="00C9296A">
        <w:rPr>
          <w:sz w:val="28"/>
          <w:szCs w:val="28"/>
        </w:rPr>
        <w:t>continua a svolgere</w:t>
      </w:r>
      <w:r w:rsidR="005D0F95">
        <w:rPr>
          <w:sz w:val="28"/>
          <w:szCs w:val="28"/>
        </w:rPr>
        <w:t xml:space="preserve"> </w:t>
      </w:r>
      <w:r w:rsidR="006D3973">
        <w:rPr>
          <w:sz w:val="28"/>
          <w:szCs w:val="28"/>
        </w:rPr>
        <w:t xml:space="preserve">oltre che rappresentare </w:t>
      </w:r>
      <w:r w:rsidR="005D0F95">
        <w:rPr>
          <w:sz w:val="28"/>
          <w:szCs w:val="28"/>
        </w:rPr>
        <w:t xml:space="preserve">un ruolo fondamentale anche in ambiti delicati e complessi come </w:t>
      </w:r>
      <w:r w:rsidR="00C9296A">
        <w:rPr>
          <w:sz w:val="28"/>
          <w:szCs w:val="28"/>
        </w:rPr>
        <w:t>quello dei</w:t>
      </w:r>
      <w:r w:rsidR="006D3973">
        <w:rPr>
          <w:sz w:val="28"/>
          <w:szCs w:val="28"/>
        </w:rPr>
        <w:t xml:space="preserve"> pazienti con</w:t>
      </w:r>
      <w:r w:rsidR="005D0F95">
        <w:rPr>
          <w:sz w:val="28"/>
          <w:szCs w:val="28"/>
        </w:rPr>
        <w:t xml:space="preserve"> </w:t>
      </w:r>
      <w:r w:rsidR="005D0F95" w:rsidRPr="005D0F95">
        <w:rPr>
          <w:b/>
          <w:bCs/>
          <w:sz w:val="28"/>
          <w:szCs w:val="28"/>
        </w:rPr>
        <w:t>Disordin</w:t>
      </w:r>
      <w:r w:rsidR="006D3973">
        <w:rPr>
          <w:b/>
          <w:bCs/>
          <w:sz w:val="28"/>
          <w:szCs w:val="28"/>
        </w:rPr>
        <w:t>e</w:t>
      </w:r>
      <w:r w:rsidR="005D0F95" w:rsidRPr="005D0F95">
        <w:rPr>
          <w:b/>
          <w:bCs/>
          <w:sz w:val="28"/>
          <w:szCs w:val="28"/>
        </w:rPr>
        <w:t xml:space="preserve"> della Coscienza. </w:t>
      </w:r>
    </w:p>
    <w:p w14:paraId="2B9F1372" w14:textId="77777777" w:rsidR="00E07C82" w:rsidRDefault="00E07C82" w:rsidP="00051559">
      <w:pPr>
        <w:jc w:val="both"/>
        <w:rPr>
          <w:b/>
          <w:bCs/>
          <w:sz w:val="28"/>
          <w:szCs w:val="28"/>
        </w:rPr>
      </w:pPr>
    </w:p>
    <w:p w14:paraId="2CEBCFDF" w14:textId="77777777" w:rsidR="00051559" w:rsidRDefault="00051559" w:rsidP="00051559">
      <w:pPr>
        <w:jc w:val="both"/>
        <w:rPr>
          <w:b/>
          <w:bCs/>
          <w:sz w:val="28"/>
          <w:szCs w:val="28"/>
        </w:rPr>
      </w:pPr>
    </w:p>
    <w:p w14:paraId="44B749BD" w14:textId="36AF6EDE" w:rsidR="00F9303E" w:rsidRPr="00F9303E" w:rsidRDefault="00F9303E" w:rsidP="00051559">
      <w:pPr>
        <w:jc w:val="both"/>
        <w:rPr>
          <w:i/>
          <w:iCs/>
        </w:rPr>
      </w:pPr>
      <w:r w:rsidRPr="00F9303E">
        <w:rPr>
          <w:i/>
          <w:iCs/>
        </w:rPr>
        <w:t xml:space="preserve">Certificazioni e Affiliazioni del Presidio </w:t>
      </w:r>
      <w:r>
        <w:rPr>
          <w:i/>
          <w:iCs/>
        </w:rPr>
        <w:t xml:space="preserve">ospedaliero </w:t>
      </w:r>
      <w:r w:rsidRPr="00F9303E">
        <w:rPr>
          <w:i/>
          <w:iCs/>
        </w:rPr>
        <w:t xml:space="preserve">Accreditato Santa Viola: </w:t>
      </w:r>
    </w:p>
    <w:p w14:paraId="11164F4A" w14:textId="4BE2D85F" w:rsidR="00F9303E" w:rsidRDefault="00F9303E" w:rsidP="00051559">
      <w:pPr>
        <w:jc w:val="both"/>
        <w:rPr>
          <w:b/>
          <w:bCs/>
          <w:sz w:val="28"/>
          <w:szCs w:val="28"/>
        </w:rPr>
      </w:pPr>
      <w:r w:rsidRPr="00F9303E">
        <w:rPr>
          <w:noProof/>
          <w:sz w:val="28"/>
          <w:szCs w:val="28"/>
        </w:rPr>
        <w:drawing>
          <wp:inline distT="0" distB="0" distL="0" distR="0" wp14:anchorId="58939817" wp14:editId="453899CF">
            <wp:extent cx="6223988" cy="830507"/>
            <wp:effectExtent l="0" t="0" r="0" b="8255"/>
            <wp:docPr id="726558426" name="Immagine 1" descr="Immagine che contiene testo, Carattere, linea, diagramm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558426" name="Immagine 1" descr="Immagine che contiene testo, Carattere, linea, diagramma&#10;&#10;Il contenuto generato dall'IA potrebbe non essere corret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54180" cy="834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53FC8E" w14:textId="77777777" w:rsidR="00F9303E" w:rsidRDefault="00F9303E" w:rsidP="00051559">
      <w:pPr>
        <w:jc w:val="both"/>
        <w:rPr>
          <w:b/>
          <w:bCs/>
          <w:sz w:val="28"/>
          <w:szCs w:val="28"/>
        </w:rPr>
      </w:pPr>
    </w:p>
    <w:p w14:paraId="26ADDC23" w14:textId="77DDD83B" w:rsidR="00051559" w:rsidRPr="00E47814" w:rsidRDefault="00F9303E" w:rsidP="00051559">
      <w:pPr>
        <w:jc w:val="both"/>
        <w:rPr>
          <w:b/>
          <w:bCs/>
          <w:sz w:val="28"/>
          <w:szCs w:val="28"/>
        </w:rPr>
      </w:pPr>
      <w:r w:rsidRPr="00E47814">
        <w:rPr>
          <w:b/>
          <w:bCs/>
          <w:sz w:val="28"/>
          <w:szCs w:val="28"/>
        </w:rPr>
        <w:t>UFFICIO STAMPA</w:t>
      </w:r>
    </w:p>
    <w:p w14:paraId="2A9E7ECE" w14:textId="21A64D04" w:rsidR="00F9303E" w:rsidRPr="00E47814" w:rsidRDefault="00F9303E" w:rsidP="00F9303E">
      <w:pPr>
        <w:spacing w:line="240" w:lineRule="auto"/>
        <w:contextualSpacing/>
        <w:jc w:val="both"/>
      </w:pPr>
      <w:r w:rsidRPr="00E47814">
        <w:t xml:space="preserve">Deborah Annolino </w:t>
      </w:r>
    </w:p>
    <w:p w14:paraId="44BC9369" w14:textId="77639BFE" w:rsidR="00F9303E" w:rsidRPr="00C40942" w:rsidRDefault="00F9303E" w:rsidP="00C40942">
      <w:pPr>
        <w:spacing w:line="240" w:lineRule="auto"/>
        <w:contextualSpacing/>
        <w:jc w:val="both"/>
      </w:pPr>
      <w:hyperlink r:id="rId8" w:history="1">
        <w:r w:rsidRPr="00F9303E">
          <w:rPr>
            <w:rStyle w:val="Collegamentoipertestuale"/>
          </w:rPr>
          <w:t>press@consorziocolibri.com</w:t>
        </w:r>
      </w:hyperlink>
      <w:r w:rsidRPr="00F9303E">
        <w:t xml:space="preserve"> </w:t>
      </w:r>
      <w:r w:rsidR="00E47814">
        <w:t xml:space="preserve"> - +39 347.4072574 </w:t>
      </w:r>
    </w:p>
    <w:sectPr w:rsidR="00F9303E" w:rsidRPr="00C40942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043E0" w14:textId="77777777" w:rsidR="00A01C5B" w:rsidRDefault="00A01C5B" w:rsidP="00051559">
      <w:pPr>
        <w:spacing w:after="0" w:line="240" w:lineRule="auto"/>
      </w:pPr>
      <w:r>
        <w:separator/>
      </w:r>
    </w:p>
  </w:endnote>
  <w:endnote w:type="continuationSeparator" w:id="0">
    <w:p w14:paraId="5007ACE3" w14:textId="77777777" w:rsidR="00A01C5B" w:rsidRDefault="00A01C5B" w:rsidP="00051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533FD" w14:textId="77777777" w:rsidR="00A01C5B" w:rsidRDefault="00A01C5B" w:rsidP="00051559">
      <w:pPr>
        <w:spacing w:after="0" w:line="240" w:lineRule="auto"/>
      </w:pPr>
      <w:r>
        <w:separator/>
      </w:r>
    </w:p>
  </w:footnote>
  <w:footnote w:type="continuationSeparator" w:id="0">
    <w:p w14:paraId="4DBB550A" w14:textId="77777777" w:rsidR="00A01C5B" w:rsidRDefault="00A01C5B" w:rsidP="00051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DBABE" w14:textId="5DF6AB54" w:rsidR="00F9303E" w:rsidRDefault="00F9303E">
    <w:pPr>
      <w:pStyle w:val="Intestazione"/>
      <w:rPr>
        <w:sz w:val="28"/>
        <w:szCs w:val="28"/>
      </w:rPr>
    </w:pPr>
    <w:r>
      <w:rPr>
        <w:noProof/>
      </w:rPr>
      <w:drawing>
        <wp:inline distT="0" distB="0" distL="0" distR="0" wp14:anchorId="11812297" wp14:editId="3BA08192">
          <wp:extent cx="1066800" cy="1066800"/>
          <wp:effectExtent l="0" t="0" r="0" b="0"/>
          <wp:docPr id="671619618" name="Immagine 7" descr="Nessuna descrizione della foto disponibil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Nessuna descrizione della foto disponibil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8"/>
        <w:szCs w:val="28"/>
      </w:rPr>
      <w:t xml:space="preserve">                         </w:t>
    </w:r>
    <w:r w:rsidR="002A2893">
      <w:rPr>
        <w:sz w:val="28"/>
        <w:szCs w:val="28"/>
      </w:rPr>
      <w:t xml:space="preserve">  </w:t>
    </w:r>
    <w:r>
      <w:rPr>
        <w:sz w:val="28"/>
        <w:szCs w:val="28"/>
      </w:rPr>
      <w:t xml:space="preserve">    </w:t>
    </w:r>
    <w:r w:rsidR="002A2893">
      <w:rPr>
        <w:sz w:val="28"/>
        <w:szCs w:val="28"/>
      </w:rPr>
      <w:t xml:space="preserve">     </w:t>
    </w:r>
    <w:r>
      <w:rPr>
        <w:sz w:val="28"/>
        <w:szCs w:val="28"/>
      </w:rPr>
      <w:t xml:space="preserve">    </w:t>
    </w:r>
    <w:r w:rsidR="002A2893">
      <w:rPr>
        <w:noProof/>
      </w:rPr>
      <w:t xml:space="preserve">    </w:t>
    </w:r>
    <w:r w:rsidR="002A2893">
      <w:rPr>
        <w:noProof/>
      </w:rPr>
      <w:drawing>
        <wp:inline distT="0" distB="0" distL="0" distR="0" wp14:anchorId="0648BAC4" wp14:editId="5C361543">
          <wp:extent cx="1043940" cy="967740"/>
          <wp:effectExtent l="0" t="0" r="3810" b="3810"/>
          <wp:docPr id="1097382393" name="Immagine 23" descr="Nessuna descrizione della foto disponibil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 descr="Nessuna descrizione della foto disponibile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79" t="12576" r="7186" b="11377"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43940" cy="967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sz w:val="28"/>
        <w:szCs w:val="28"/>
      </w:rPr>
      <w:t xml:space="preserve">         </w:t>
    </w:r>
    <w:r w:rsidR="002A2893">
      <w:rPr>
        <w:sz w:val="28"/>
        <w:szCs w:val="28"/>
      </w:rPr>
      <w:t xml:space="preserve">                        </w:t>
    </w:r>
    <w:r>
      <w:rPr>
        <w:sz w:val="28"/>
        <w:szCs w:val="28"/>
      </w:rPr>
      <w:t xml:space="preserve">     </w:t>
    </w:r>
    <w:r w:rsidR="002A2893">
      <w:rPr>
        <w:noProof/>
      </w:rPr>
      <w:drawing>
        <wp:inline distT="0" distB="0" distL="0" distR="0" wp14:anchorId="53259743" wp14:editId="2A83BF4B">
          <wp:extent cx="990600" cy="990600"/>
          <wp:effectExtent l="0" t="0" r="0" b="0"/>
          <wp:docPr id="1021081599" name="Immagine 8" descr="Nessuna descrizione della foto disponibil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Nessuna descrizione della foto disponibile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8"/>
        <w:szCs w:val="28"/>
      </w:rPr>
      <w:t xml:space="preserve">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ABD"/>
    <w:rsid w:val="00051559"/>
    <w:rsid w:val="00087A44"/>
    <w:rsid w:val="001167D6"/>
    <w:rsid w:val="001528EF"/>
    <w:rsid w:val="001A316A"/>
    <w:rsid w:val="002A2893"/>
    <w:rsid w:val="003C3AF5"/>
    <w:rsid w:val="003E3E6C"/>
    <w:rsid w:val="00443B9E"/>
    <w:rsid w:val="00581FF2"/>
    <w:rsid w:val="005D0F95"/>
    <w:rsid w:val="005D386A"/>
    <w:rsid w:val="00600E8C"/>
    <w:rsid w:val="006353BC"/>
    <w:rsid w:val="00636192"/>
    <w:rsid w:val="00697D40"/>
    <w:rsid w:val="006D3973"/>
    <w:rsid w:val="008235A5"/>
    <w:rsid w:val="00937453"/>
    <w:rsid w:val="009D67C3"/>
    <w:rsid w:val="00A01C5B"/>
    <w:rsid w:val="00B51894"/>
    <w:rsid w:val="00B818C9"/>
    <w:rsid w:val="00C34ABD"/>
    <w:rsid w:val="00C40942"/>
    <w:rsid w:val="00C6368B"/>
    <w:rsid w:val="00C9296A"/>
    <w:rsid w:val="00C97A4E"/>
    <w:rsid w:val="00D52B0F"/>
    <w:rsid w:val="00E07C82"/>
    <w:rsid w:val="00E47814"/>
    <w:rsid w:val="00F9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BB56DC"/>
  <w15:chartTrackingRefBased/>
  <w15:docId w15:val="{4C40AA4E-7E2D-463C-938B-790DD6989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34A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34A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34A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34A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34A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34A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34A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34A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34A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4A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34A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34A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34AB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34AB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34AB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34AB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34AB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34AB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34A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34A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34A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34A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34A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34AB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34AB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34AB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34A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34AB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34ABD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34ABD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34AB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34ABD"/>
    <w:rPr>
      <w:color w:val="96607D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515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1559"/>
  </w:style>
  <w:style w:type="paragraph" w:styleId="Pidipagina">
    <w:name w:val="footer"/>
    <w:basedOn w:val="Normale"/>
    <w:link w:val="PidipaginaCarattere"/>
    <w:uiPriority w:val="99"/>
    <w:unhideWhenUsed/>
    <w:rsid w:val="000515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1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consorziocolibri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maps/d/edit?mid=1lpRu92tElS-zikW6mOoTO-qZl9G-y70&amp;ll=0.5764458921695166%2C0&amp;z=2.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Annolino</dc:creator>
  <cp:keywords/>
  <dc:description/>
  <cp:lastModifiedBy>Deborah Annolino</cp:lastModifiedBy>
  <cp:revision>3</cp:revision>
  <dcterms:created xsi:type="dcterms:W3CDTF">2025-09-23T13:52:00Z</dcterms:created>
  <dcterms:modified xsi:type="dcterms:W3CDTF">2025-09-24T10:00:00Z</dcterms:modified>
</cp:coreProperties>
</file>